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30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65"/>
        <w:gridCol w:w="3265"/>
        <w:gridCol w:w="3265"/>
        <w:gridCol w:w="3265"/>
      </w:tblGrid>
      <w:tr w:rsidR="002E6C0C" w:rsidTr="002E6C0C">
        <w:trPr>
          <w:trHeight w:val="1582"/>
        </w:trPr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</w:tr>
      <w:tr w:rsidR="002E6C0C" w:rsidTr="002E6C0C">
        <w:trPr>
          <w:trHeight w:val="1494"/>
        </w:trPr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bookmarkStart w:id="0" w:name="_GoBack"/>
        <w:bookmarkEnd w:id="0"/>
      </w:tr>
      <w:tr w:rsidR="002E6C0C" w:rsidTr="002E6C0C">
        <w:trPr>
          <w:trHeight w:val="1582"/>
        </w:trPr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</w:tr>
      <w:tr w:rsidR="002E6C0C" w:rsidTr="002E6C0C">
        <w:trPr>
          <w:trHeight w:val="1494"/>
        </w:trPr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</w:tr>
      <w:tr w:rsidR="002E6C0C" w:rsidTr="002E6C0C">
        <w:trPr>
          <w:trHeight w:val="1582"/>
        </w:trPr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  <w:tc>
          <w:tcPr>
            <w:tcW w:w="3265" w:type="dxa"/>
          </w:tcPr>
          <w:p w:rsidR="002E6C0C" w:rsidRDefault="002E6C0C"/>
        </w:tc>
      </w:tr>
    </w:tbl>
    <w:p w:rsidR="0022128D" w:rsidRDefault="0022128D"/>
    <w:sectPr w:rsidR="0022128D" w:rsidSect="002E6C0C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59" w:rsidRDefault="00AB0659" w:rsidP="002E6C0C">
      <w:pPr>
        <w:spacing w:after="0" w:line="240" w:lineRule="auto"/>
      </w:pPr>
      <w:r>
        <w:separator/>
      </w:r>
    </w:p>
  </w:endnote>
  <w:endnote w:type="continuationSeparator" w:id="0">
    <w:p w:rsidR="00AB0659" w:rsidRDefault="00AB0659" w:rsidP="002E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0C" w:rsidRDefault="002E6C0C">
    <w:pPr>
      <w:pStyle w:val="Sidefod"/>
    </w:pPr>
    <w:r>
      <w:t>Eleverne skal brainstorme 20 matematik-ord.</w:t>
    </w:r>
    <w:r w:rsidR="006F313F">
      <w:t xml:space="preserve"> Det kan være ud fra et tema eller emne</w:t>
    </w:r>
    <w:r>
      <w:t xml:space="preserve"> Herefter skal de enkeltvis fortælle hvilke ord, de har skrevet ned. Har de andre elever de samme ord</w:t>
    </w:r>
    <w:r w:rsidR="006F313F">
      <w:t>,</w:t>
    </w:r>
    <w:r>
      <w:t xml:space="preserve"> skal de krydse ordet af på deres plade. Den første der har fået en række,</w:t>
    </w:r>
    <w:r w:rsidR="006F313F">
      <w:t xml:space="preserve"> eller pladen fuld, </w:t>
    </w:r>
    <w:r>
      <w:t>har vundet</w:t>
    </w:r>
    <w:r w:rsidR="006F313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59" w:rsidRDefault="00AB0659" w:rsidP="002E6C0C">
      <w:pPr>
        <w:spacing w:after="0" w:line="240" w:lineRule="auto"/>
      </w:pPr>
      <w:r>
        <w:separator/>
      </w:r>
    </w:p>
  </w:footnote>
  <w:footnote w:type="continuationSeparator" w:id="0">
    <w:p w:rsidR="00AB0659" w:rsidRDefault="00AB0659" w:rsidP="002E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0C" w:rsidRPr="002E6C0C" w:rsidRDefault="002E6C0C" w:rsidP="002E6C0C">
    <w:pPr>
      <w:pStyle w:val="Sidehoved"/>
      <w:jc w:val="center"/>
      <w:rPr>
        <w:color w:val="2E74B5" w:themeColor="accent1" w:themeShade="BF"/>
        <w:sz w:val="96"/>
        <w:szCs w:val="96"/>
      </w:rPr>
    </w:pPr>
    <w:r w:rsidRPr="002E6C0C">
      <w:rPr>
        <w:color w:val="2E74B5" w:themeColor="accent1" w:themeShade="BF"/>
        <w:sz w:val="96"/>
        <w:szCs w:val="96"/>
      </w:rPr>
      <w:t>Matematikords-Bingo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0C"/>
    <w:rsid w:val="0022128D"/>
    <w:rsid w:val="002E6C0C"/>
    <w:rsid w:val="006F313F"/>
    <w:rsid w:val="00A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910F-7998-43D2-AA6E-22ABECCF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6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6C0C"/>
  </w:style>
  <w:style w:type="paragraph" w:styleId="Sidefod">
    <w:name w:val="footer"/>
    <w:basedOn w:val="Normal"/>
    <w:link w:val="SidefodTegn"/>
    <w:uiPriority w:val="99"/>
    <w:unhideWhenUsed/>
    <w:rsid w:val="002E6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</dc:creator>
  <cp:keywords/>
  <dc:description/>
  <cp:lastModifiedBy>skole</cp:lastModifiedBy>
  <cp:revision>1</cp:revision>
  <dcterms:created xsi:type="dcterms:W3CDTF">2015-11-16T07:42:00Z</dcterms:created>
  <dcterms:modified xsi:type="dcterms:W3CDTF">2015-11-16T07:56:00Z</dcterms:modified>
</cp:coreProperties>
</file>